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53FD8" w14:textId="77777777" w:rsidR="00A6701D" w:rsidRPr="00A6701D" w:rsidRDefault="00A6701D" w:rsidP="00BF4E5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«</w:t>
      </w:r>
      <w:r w:rsidR="00473200" w:rsidRPr="00473200">
        <w:rPr>
          <w:rFonts w:ascii="Liberation Serif" w:hAnsi="Liberation Serif"/>
          <w:sz w:val="28"/>
          <w:szCs w:val="28"/>
        </w:rPr>
        <w:t>Присвоение адреса объекту недвижимости</w:t>
      </w:r>
      <w:r w:rsidRPr="00A6701D">
        <w:rPr>
          <w:rFonts w:ascii="Liberation Serif" w:hAnsi="Liberation Serif"/>
          <w:sz w:val="28"/>
          <w:szCs w:val="28"/>
        </w:rPr>
        <w:t>»</w:t>
      </w:r>
    </w:p>
    <w:p w14:paraId="6EEF007B" w14:textId="77777777" w:rsidR="00A6701D" w:rsidRDefault="00A6701D" w:rsidP="00BF4E5D">
      <w:pPr>
        <w:rPr>
          <w:rFonts w:ascii="Liberation Serif" w:hAnsi="Liberation Serif"/>
          <w:sz w:val="28"/>
          <w:szCs w:val="28"/>
        </w:rPr>
      </w:pPr>
      <w:r w:rsidRPr="00A6701D">
        <w:rPr>
          <w:rFonts w:ascii="Liberation Serif" w:hAnsi="Liberation Serif"/>
          <w:sz w:val="28"/>
          <w:szCs w:val="28"/>
        </w:rPr>
        <w:t>перечень НПА, регламентирующих предоставление муниципальной услуги</w:t>
      </w:r>
    </w:p>
    <w:p w14:paraId="61F265AB" w14:textId="77777777" w:rsidR="00A6701D" w:rsidRPr="00BF4E5D" w:rsidRDefault="00A6701D" w:rsidP="00BF4E5D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14:paraId="4FB0067C" w14:textId="77777777" w:rsidR="00BF4E5D" w:rsidRPr="00BF4E5D" w:rsidRDefault="00BF4E5D" w:rsidP="00BF4E5D">
      <w:pPr>
        <w:ind w:left="-567" w:right="-284" w:firstLine="567"/>
        <w:jc w:val="both"/>
        <w:rPr>
          <w:rFonts w:ascii="Liberation Serif" w:hAnsi="Liberation Serif"/>
          <w:b/>
          <w:bCs/>
          <w:sz w:val="28"/>
          <w:szCs w:val="28"/>
        </w:rPr>
      </w:pPr>
      <w:r w:rsidRPr="00BF4E5D">
        <w:rPr>
          <w:rFonts w:ascii="Liberation Serif" w:hAnsi="Liberation Serif"/>
          <w:b/>
          <w:bCs/>
          <w:sz w:val="28"/>
          <w:szCs w:val="28"/>
        </w:rPr>
        <w:t>Федеральное законодательство:</w:t>
      </w:r>
    </w:p>
    <w:p w14:paraId="2EF597A4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1.</w:t>
      </w:r>
      <w:r w:rsidRPr="00BF4E5D">
        <w:rPr>
          <w:rFonts w:ascii="Liberation Serif" w:hAnsi="Liberation Serif"/>
          <w:sz w:val="28"/>
          <w:szCs w:val="28"/>
        </w:rPr>
        <w:tab/>
        <w:t>Градостроительный кодекс Российской Федерации;</w:t>
      </w:r>
    </w:p>
    <w:p w14:paraId="1EC74B31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2.</w:t>
      </w:r>
      <w:r w:rsidRPr="00BF4E5D">
        <w:rPr>
          <w:rFonts w:ascii="Liberation Serif" w:hAnsi="Liberation Serif"/>
          <w:sz w:val="28"/>
          <w:szCs w:val="28"/>
        </w:rPr>
        <w:tab/>
        <w:t>Жилищный кодекс Российской Федерации;</w:t>
      </w:r>
    </w:p>
    <w:p w14:paraId="5E9C5DC2" w14:textId="77777777" w:rsidR="00BF4E5D" w:rsidRPr="00BF4E5D" w:rsidRDefault="00BF4E5D" w:rsidP="00BF4E5D">
      <w:pPr>
        <w:ind w:right="-284"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3.</w:t>
      </w:r>
      <w:r w:rsidRPr="00BF4E5D">
        <w:rPr>
          <w:rFonts w:ascii="Liberation Serif" w:hAnsi="Liberation Serif"/>
          <w:sz w:val="28"/>
          <w:szCs w:val="28"/>
        </w:rPr>
        <w:tab/>
        <w:t>Земельный Кодекс Российской Федерации;</w:t>
      </w:r>
    </w:p>
    <w:p w14:paraId="2FC5B5D7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4.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24.11.1995 № 181-ФЗ «О социальной защите инвалидов в Российской Федерации»;</w:t>
      </w:r>
    </w:p>
    <w:p w14:paraId="4EDDD531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5.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25.10.2001 № 137-ФЗ «О введении в действие Земельного кодекса Российской Федерации»;</w:t>
      </w:r>
    </w:p>
    <w:p w14:paraId="2F489BB5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6.</w:t>
      </w:r>
      <w:r w:rsidRPr="00BF4E5D">
        <w:rPr>
          <w:rFonts w:ascii="Liberation Serif" w:hAnsi="Liberation Serif"/>
          <w:sz w:val="28"/>
          <w:szCs w:val="28"/>
        </w:rPr>
        <w:tab/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14:paraId="0F8A3F9B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7.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29.12.2004 № 189-ФЗ «О введении в действие Жилищного кодекса Российской Федерации»;</w:t>
      </w:r>
    </w:p>
    <w:p w14:paraId="45B6D069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8.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29.12.2004 № 191-ФЗ «О введении в действие Градостроительного кодекса Российской Федерации»;</w:t>
      </w:r>
    </w:p>
    <w:p w14:paraId="11662157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9.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02.05.2006 № 59-ФЗ «О порядке рассмотрения обращений граждан Российской Федерации»;</w:t>
      </w:r>
    </w:p>
    <w:p w14:paraId="1619CE3D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10.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27.07.2006 № 149-ФЗ «Об информации, информационных технологиях и о защите информации»;</w:t>
      </w:r>
    </w:p>
    <w:p w14:paraId="7709C682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11.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27.07.2006 № 152-ФЗ «О персональных данных»;</w:t>
      </w:r>
    </w:p>
    <w:p w14:paraId="4D116CF3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12.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24.07.2007 № 221-ФЗ «О кадастровой деятельности»;</w:t>
      </w:r>
    </w:p>
    <w:p w14:paraId="308D8CB5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13.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27.07.2010 № 210-ФЗ «Об организации предоставления государственных и муниципальных услуг»;</w:t>
      </w:r>
    </w:p>
    <w:p w14:paraId="415BBAD8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14.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14:paraId="771BC80F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15.</w:t>
      </w:r>
      <w:r w:rsidRPr="00BF4E5D">
        <w:rPr>
          <w:rFonts w:ascii="Liberation Serif" w:hAnsi="Liberation Serif"/>
          <w:sz w:val="28"/>
          <w:szCs w:val="28"/>
        </w:rPr>
        <w:tab/>
        <w:t>Федеральный закон от 13.07.2015 № 218-ФЗ «О государственной регистрации недвижимости»;</w:t>
      </w:r>
    </w:p>
    <w:p w14:paraId="6EB34F2E" w14:textId="11634860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lastRenderedPageBreak/>
        <w:t>16.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1EF3E512" w14:textId="28DC453F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17.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14:paraId="761C0F4A" w14:textId="25594879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18.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14:paraId="271F24BA" w14:textId="6D3E017A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19.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14C6EDEF" w14:textId="7ECB9602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20.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2EE3EB5F" w14:textId="6346D21F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21.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14:paraId="78C96503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22.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14:paraId="4FD4F65F" w14:textId="2EF7D1CB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23.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14:paraId="6E4CECBB" w14:textId="74382D1D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24.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06EEFC5E" w14:textId="2A279F9B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lastRenderedPageBreak/>
        <w:t>25.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Российской Федерации от 23.06.2021 № 963 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14:paraId="1954528E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26.</w:t>
      </w:r>
      <w:r w:rsidRPr="00BF4E5D">
        <w:rPr>
          <w:rFonts w:ascii="Liberation Serif" w:hAnsi="Liberation Serif"/>
          <w:sz w:val="28"/>
          <w:szCs w:val="28"/>
        </w:rPr>
        <w:tab/>
        <w:t>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14:paraId="52EFD219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27.</w:t>
      </w:r>
      <w:r w:rsidRPr="00BF4E5D">
        <w:rPr>
          <w:rFonts w:ascii="Liberation Serif" w:hAnsi="Liberation Serif"/>
          <w:sz w:val="28"/>
          <w:szCs w:val="28"/>
        </w:rPr>
        <w:tab/>
        <w:t>Приказ Минфина России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14:paraId="435F0F69" w14:textId="4D22D0B4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28.</w:t>
      </w:r>
      <w:r w:rsidRPr="00BF4E5D">
        <w:rPr>
          <w:rFonts w:ascii="Liberation Serif" w:hAnsi="Liberation Serif"/>
          <w:sz w:val="28"/>
          <w:szCs w:val="28"/>
        </w:rPr>
        <w:tab/>
        <w:t>Приказ Минфина России от 30.03.2022 № 44н «Об утверждении форм документов, направляемых в орган государственной власти, орган местного самоуправления, орган публичной власти федеральной территории, организацию, признаваемую управляющей компанией в соответствии с Федеральным законом от 28 сентября 2010 г. № 244-ФЗ «Об инновационном центре «Сколково», оператору федеральной информационной адресной системы, при выявлении несоответствия содержащихся в государственном адресном реестре сведений об адресах требованиям, установленным законодательством Российской Федерации, а также при отсутствии в государственном адресном реестре сведений об адресе»;</w:t>
      </w:r>
    </w:p>
    <w:p w14:paraId="30DF1832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29.</w:t>
      </w:r>
      <w:r w:rsidRPr="00BF4E5D">
        <w:rPr>
          <w:rFonts w:ascii="Liberation Serif" w:hAnsi="Liberation Serif"/>
          <w:sz w:val="28"/>
          <w:szCs w:val="28"/>
        </w:rPr>
        <w:tab/>
        <w:t>Приказ Минфина России от 30.03.2022 № 45н «Об утверждении Порядка регистрации в федеральной информационной адресной системе представителей органов государственной власти, органов местного самоуправления, органов публичной власти федеральной территории, организации, признаваемой управляющей компанией в соответствии с Федеральным законом от 28 сентября 2010 г. № 244-ФЗ «Об инновационном центре «Сколково», и оператора федеральной информационной адресной системы»;</w:t>
      </w:r>
    </w:p>
    <w:p w14:paraId="79B002F6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BF4E5D">
        <w:rPr>
          <w:rFonts w:ascii="Liberation Serif" w:hAnsi="Liberation Serif"/>
          <w:b/>
          <w:bCs/>
          <w:sz w:val="28"/>
          <w:szCs w:val="28"/>
        </w:rPr>
        <w:t>Региональное законодательство:</w:t>
      </w:r>
    </w:p>
    <w:p w14:paraId="5EC4E1AF" w14:textId="4BAD6999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lastRenderedPageBreak/>
        <w:t>30.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Свердловской области от 19.01.2012 № 17-ПП «О региональной государственной информационной системе «Реестр государственных и муниципальных услуг (функций) Свердловской области»;</w:t>
      </w:r>
    </w:p>
    <w:p w14:paraId="66D2442D" w14:textId="56B8F51D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31.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Свердловской области от 17.10.2018 № 697-ПП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14:paraId="12BC1DAC" w14:textId="10A02DE8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32.</w:t>
      </w:r>
      <w:r w:rsidRPr="00BF4E5D">
        <w:rPr>
          <w:rFonts w:ascii="Liberation Serif" w:hAnsi="Liberation Serif"/>
          <w:sz w:val="28"/>
          <w:szCs w:val="28"/>
        </w:rPr>
        <w:tab/>
        <w:t>Постановление Правительства Свердловской области от 27.11.2020 № 852-ПП «О государственных услугах, предоставляемых исполнительными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услуг», в том числе посредством комплексного запроса, примерном перечне муниципальных услуг, предоставляемых по принципу «одного окна» в многофункциональных центрах предоставления государственных и муниципальных услуг, и признании утратившим силу Постановления Правительства Свердловской области от 25.09.2013 № 1159-ПП «О перечне государственных услуг, предоставляемых органами государственной власти Свердловской области, территориальными государственными внебюджетными фондами Свердловской области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14:paraId="55CB1B3C" w14:textId="77777777" w:rsidR="00BF4E5D" w:rsidRPr="00BF4E5D" w:rsidRDefault="00BF4E5D" w:rsidP="00BF4E5D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BF4E5D">
        <w:rPr>
          <w:rFonts w:ascii="Liberation Serif" w:hAnsi="Liberation Serif"/>
          <w:b/>
          <w:bCs/>
          <w:sz w:val="28"/>
          <w:szCs w:val="28"/>
        </w:rPr>
        <w:t>Муниципальные правовые акты:</w:t>
      </w:r>
    </w:p>
    <w:p w14:paraId="6BE0BF23" w14:textId="45FBBD5C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33.</w:t>
      </w:r>
      <w:r w:rsidRPr="00BF4E5D">
        <w:rPr>
          <w:rFonts w:ascii="Liberation Serif" w:hAnsi="Liberation Serif"/>
          <w:sz w:val="28"/>
          <w:szCs w:val="28"/>
        </w:rPr>
        <w:tab/>
        <w:t xml:space="preserve">Устав </w:t>
      </w:r>
      <w:r w:rsidR="007440BA">
        <w:rPr>
          <w:rFonts w:ascii="Liberation Serif" w:hAnsi="Liberation Serif"/>
          <w:sz w:val="28"/>
          <w:szCs w:val="28"/>
        </w:rPr>
        <w:t>городского округа Сухой Лог</w:t>
      </w:r>
      <w:r w:rsidRPr="00BF4E5D">
        <w:rPr>
          <w:rFonts w:ascii="Liberation Serif" w:hAnsi="Liberation Serif"/>
          <w:sz w:val="28"/>
          <w:szCs w:val="28"/>
        </w:rPr>
        <w:t>;</w:t>
      </w:r>
    </w:p>
    <w:p w14:paraId="28118299" w14:textId="1D121817" w:rsidR="00BF4E5D" w:rsidRPr="00BF4E5D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34.</w:t>
      </w:r>
      <w:r w:rsidRPr="00BF4E5D">
        <w:rPr>
          <w:rFonts w:ascii="Liberation Serif" w:hAnsi="Liberation Serif"/>
          <w:sz w:val="28"/>
          <w:szCs w:val="28"/>
        </w:rPr>
        <w:tab/>
      </w:r>
      <w:r w:rsidR="007440BA">
        <w:rPr>
          <w:rFonts w:ascii="Liberation Serif" w:hAnsi="Liberation Serif"/>
          <w:sz w:val="28"/>
          <w:szCs w:val="28"/>
        </w:rPr>
        <w:t>Постановление Главы городского округа Сухой Лог от 02.</w:t>
      </w:r>
      <w:r w:rsidR="007440BA" w:rsidRPr="007440BA">
        <w:rPr>
          <w:rFonts w:ascii="Liberation Serif" w:hAnsi="Liberation Serif"/>
          <w:sz w:val="28"/>
          <w:szCs w:val="28"/>
        </w:rPr>
        <w:t>04.2015 №810-ПГ</w:t>
      </w:r>
      <w:r w:rsidR="007440BA" w:rsidRPr="007440BA">
        <w:rPr>
          <w:rFonts w:ascii="Liberation Serif" w:hAnsi="Liberation Serif"/>
          <w:sz w:val="28"/>
          <w:szCs w:val="28"/>
        </w:rPr>
        <w:t xml:space="preserve"> </w:t>
      </w:r>
      <w:r w:rsidR="007440BA">
        <w:rPr>
          <w:rFonts w:ascii="Liberation Serif" w:hAnsi="Liberation Serif"/>
          <w:sz w:val="28"/>
          <w:szCs w:val="28"/>
        </w:rPr>
        <w:t xml:space="preserve">«Об утверждении </w:t>
      </w:r>
      <w:r w:rsidR="007440BA" w:rsidRPr="007440BA">
        <w:rPr>
          <w:rFonts w:ascii="Liberation Serif" w:hAnsi="Liberation Serif"/>
          <w:sz w:val="28"/>
          <w:szCs w:val="28"/>
        </w:rPr>
        <w:t>Положени</w:t>
      </w:r>
      <w:r w:rsidR="007440BA">
        <w:rPr>
          <w:rFonts w:ascii="Liberation Serif" w:hAnsi="Liberation Serif"/>
          <w:sz w:val="28"/>
          <w:szCs w:val="28"/>
        </w:rPr>
        <w:t>я</w:t>
      </w:r>
      <w:r w:rsidR="007440BA" w:rsidRPr="007440BA">
        <w:rPr>
          <w:rFonts w:ascii="Liberation Serif" w:hAnsi="Liberation Serif"/>
          <w:sz w:val="28"/>
          <w:szCs w:val="28"/>
        </w:rPr>
        <w:t xml:space="preserve"> о порядке присвоения, изменения и аннулирования адресов объектов адресации</w:t>
      </w:r>
      <w:r w:rsidR="007440BA">
        <w:rPr>
          <w:rFonts w:ascii="Liberation Serif" w:hAnsi="Liberation Serif"/>
          <w:sz w:val="28"/>
          <w:szCs w:val="28"/>
        </w:rPr>
        <w:t>»;</w:t>
      </w:r>
    </w:p>
    <w:p w14:paraId="6A5AA00D" w14:textId="1E7F688C" w:rsidR="00994104" w:rsidRPr="00221AAE" w:rsidRDefault="00BF4E5D" w:rsidP="00BF4E5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BF4E5D">
        <w:rPr>
          <w:rFonts w:ascii="Liberation Serif" w:hAnsi="Liberation Serif"/>
          <w:sz w:val="28"/>
          <w:szCs w:val="28"/>
        </w:rPr>
        <w:t>35.</w:t>
      </w:r>
      <w:r w:rsidRPr="00BF4E5D">
        <w:rPr>
          <w:rFonts w:ascii="Liberation Serif" w:hAnsi="Liberation Serif"/>
          <w:sz w:val="28"/>
          <w:szCs w:val="28"/>
        </w:rPr>
        <w:tab/>
      </w:r>
      <w:r w:rsidR="007440BA" w:rsidRPr="007440BA">
        <w:rPr>
          <w:rFonts w:ascii="Liberation Serif" w:hAnsi="Liberation Serif"/>
          <w:sz w:val="28"/>
          <w:szCs w:val="28"/>
        </w:rPr>
        <w:t xml:space="preserve">Постановление Главы городского округа Сухой Лог </w:t>
      </w:r>
      <w:r w:rsidR="007440BA">
        <w:rPr>
          <w:rFonts w:ascii="Liberation Serif" w:hAnsi="Liberation Serif"/>
          <w:sz w:val="28"/>
          <w:szCs w:val="28"/>
        </w:rPr>
        <w:t>от 23.01.2024 №97-ПА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адреса».</w:t>
      </w:r>
    </w:p>
    <w:sectPr w:rsidR="00994104" w:rsidRPr="0022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C909" w14:textId="77777777" w:rsidR="007F6790" w:rsidRDefault="007F6790" w:rsidP="00BF4E5D">
      <w:pPr>
        <w:spacing w:after="0" w:line="240" w:lineRule="auto"/>
      </w:pPr>
      <w:r>
        <w:separator/>
      </w:r>
    </w:p>
  </w:endnote>
  <w:endnote w:type="continuationSeparator" w:id="0">
    <w:p w14:paraId="5758C79C" w14:textId="77777777" w:rsidR="007F6790" w:rsidRDefault="007F6790" w:rsidP="00BF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3C5E" w14:textId="77777777" w:rsidR="007F6790" w:rsidRDefault="007F6790" w:rsidP="00BF4E5D">
      <w:pPr>
        <w:spacing w:after="0" w:line="240" w:lineRule="auto"/>
      </w:pPr>
      <w:r>
        <w:separator/>
      </w:r>
    </w:p>
  </w:footnote>
  <w:footnote w:type="continuationSeparator" w:id="0">
    <w:p w14:paraId="66FB98EF" w14:textId="77777777" w:rsidR="007F6790" w:rsidRDefault="007F6790" w:rsidP="00BF4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8A"/>
    <w:rsid w:val="00065531"/>
    <w:rsid w:val="000720CE"/>
    <w:rsid w:val="00221AAE"/>
    <w:rsid w:val="003745F2"/>
    <w:rsid w:val="00473200"/>
    <w:rsid w:val="00721121"/>
    <w:rsid w:val="007440BA"/>
    <w:rsid w:val="00755FB0"/>
    <w:rsid w:val="007F6790"/>
    <w:rsid w:val="00991744"/>
    <w:rsid w:val="00994104"/>
    <w:rsid w:val="009D5708"/>
    <w:rsid w:val="00A6701D"/>
    <w:rsid w:val="00BA008D"/>
    <w:rsid w:val="00BF4E5D"/>
    <w:rsid w:val="00C57CAB"/>
    <w:rsid w:val="00D14E66"/>
    <w:rsid w:val="00D3239E"/>
    <w:rsid w:val="00D33780"/>
    <w:rsid w:val="00D36D1E"/>
    <w:rsid w:val="00DE688A"/>
    <w:rsid w:val="00E77505"/>
    <w:rsid w:val="00EC4644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B122"/>
  <w15:docId w15:val="{E234B0E0-8D1C-431A-9263-F0444738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E5D"/>
  </w:style>
  <w:style w:type="paragraph" w:styleId="a5">
    <w:name w:val="footer"/>
    <w:basedOn w:val="a"/>
    <w:link w:val="a6"/>
    <w:uiPriority w:val="99"/>
    <w:unhideWhenUsed/>
    <w:rsid w:val="00BF4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Соколова</dc:creator>
  <cp:keywords/>
  <dc:description/>
  <cp:lastModifiedBy>Администрация городского округа Сухой Лог</cp:lastModifiedBy>
  <cp:revision>2</cp:revision>
  <dcterms:created xsi:type="dcterms:W3CDTF">2024-10-11T05:36:00Z</dcterms:created>
  <dcterms:modified xsi:type="dcterms:W3CDTF">2024-10-11T05:36:00Z</dcterms:modified>
</cp:coreProperties>
</file>